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4" w:rsidRDefault="007528F4" w:rsidP="007528F4">
      <w:r>
        <w:rPr>
          <w:noProof/>
        </w:rPr>
        <w:drawing>
          <wp:anchor distT="0" distB="0" distL="114300" distR="114300" simplePos="0" relativeHeight="251658240" behindDoc="0" locked="0" layoutInCell="1" allowOverlap="1">
            <wp:simplePos x="0" y="0"/>
            <wp:positionH relativeFrom="column">
              <wp:posOffset>299720</wp:posOffset>
            </wp:positionH>
            <wp:positionV relativeFrom="paragraph">
              <wp:posOffset>-45085</wp:posOffset>
            </wp:positionV>
            <wp:extent cx="1170305" cy="1133475"/>
            <wp:effectExtent l="19050" t="0" r="0" b="0"/>
            <wp:wrapNone/>
            <wp:docPr id="3" name="图片 1" descr="LOGO号 .定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号 .定版"/>
                    <pic:cNvPicPr>
                      <a:picLocks noChangeAspect="1" noChangeArrowheads="1"/>
                    </pic:cNvPicPr>
                  </pic:nvPicPr>
                  <pic:blipFill>
                    <a:blip r:embed="rId7"/>
                    <a:srcRect/>
                    <a:stretch>
                      <a:fillRect/>
                    </a:stretch>
                  </pic:blipFill>
                  <pic:spPr bwMode="auto">
                    <a:xfrm>
                      <a:off x="0" y="0"/>
                      <a:ext cx="1170305" cy="11334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1585595</wp:posOffset>
            </wp:positionH>
            <wp:positionV relativeFrom="paragraph">
              <wp:posOffset>145415</wp:posOffset>
            </wp:positionV>
            <wp:extent cx="3724910" cy="942975"/>
            <wp:effectExtent l="19050" t="0" r="8890" b="0"/>
            <wp:wrapNone/>
            <wp:docPr id="4" name="图片 4" descr="中国人文促进会XIX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中国人文促进会XIXI1"/>
                    <pic:cNvPicPr>
                      <a:picLocks noChangeAspect="1" noChangeArrowheads="1"/>
                    </pic:cNvPicPr>
                  </pic:nvPicPr>
                  <pic:blipFill>
                    <a:blip r:embed="rId8"/>
                    <a:srcRect/>
                    <a:stretch>
                      <a:fillRect/>
                    </a:stretch>
                  </pic:blipFill>
                  <pic:spPr bwMode="auto">
                    <a:xfrm>
                      <a:off x="0" y="0"/>
                      <a:ext cx="3724910" cy="942975"/>
                    </a:xfrm>
                    <a:prstGeom prst="rect">
                      <a:avLst/>
                    </a:prstGeom>
                    <a:noFill/>
                  </pic:spPr>
                </pic:pic>
              </a:graphicData>
            </a:graphic>
          </wp:anchor>
        </w:drawing>
      </w:r>
    </w:p>
    <w:p w:rsidR="007528F4" w:rsidRDefault="007528F4" w:rsidP="007528F4">
      <w:r>
        <w:t xml:space="preserve">                            </w:t>
      </w:r>
    </w:p>
    <w:p w:rsidR="007528F4" w:rsidRDefault="007528F4" w:rsidP="007528F4"/>
    <w:p w:rsidR="007528F4" w:rsidRDefault="007528F4" w:rsidP="007528F4"/>
    <w:p w:rsidR="007528F4" w:rsidRDefault="007528F4" w:rsidP="007528F4"/>
    <w:p w:rsidR="007528F4" w:rsidRDefault="007528F4" w:rsidP="007528F4">
      <w:r>
        <w:pict>
          <v:shapetype id="_x0000_t32" coordsize="21600,21600" o:spt="32" o:oned="t" path="m,l21600,21600e" filled="f">
            <v:path arrowok="t" fillok="f" o:connecttype="none"/>
            <o:lock v:ext="edit" shapetype="t"/>
          </v:shapetype>
          <v:shape id="_x0000_s2050" type="#_x0000_t32" style="position:absolute;left:0;text-align:left;margin-left:2.6pt;margin-top:11.45pt;width:447.75pt;height:0;z-index:251658240" o:connectortype="straight"/>
        </w:pict>
      </w:r>
    </w:p>
    <w:p w:rsidR="007528F4" w:rsidRDefault="007528F4" w:rsidP="007528F4"/>
    <w:p w:rsidR="007528F4" w:rsidRDefault="00A30A20" w:rsidP="007528F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常务</w:t>
      </w:r>
      <w:r w:rsidR="007528F4">
        <w:rPr>
          <w:rFonts w:asciiTheme="majorEastAsia" w:eastAsiaTheme="majorEastAsia" w:hAnsiTheme="majorEastAsia" w:hint="eastAsia"/>
          <w:b/>
          <w:sz w:val="36"/>
          <w:szCs w:val="36"/>
        </w:rPr>
        <w:t>副会长单位服务内容</w:t>
      </w:r>
    </w:p>
    <w:p w:rsidR="007528F4" w:rsidRDefault="007528F4" w:rsidP="007528F4">
      <w:pPr>
        <w:spacing w:line="200" w:lineRule="exact"/>
        <w:jc w:val="center"/>
        <w:rPr>
          <w:rFonts w:hint="eastAsia"/>
          <w:b/>
          <w:sz w:val="36"/>
          <w:szCs w:val="36"/>
        </w:rPr>
      </w:pPr>
    </w:p>
    <w:p w:rsidR="007528F4" w:rsidRDefault="007528F4" w:rsidP="004E48A3">
      <w:pPr>
        <w:spacing w:line="440" w:lineRule="exact"/>
        <w:rPr>
          <w:rFonts w:asciiTheme="minorEastAsia" w:hAnsiTheme="minor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享受我会推荐与安排配合党和国家领导人外事出访、经贸洽谈的优先权。</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享受我会提供的产业发展、资金扶持、项目申报、项目融资与投资、政策信息等服务，并通过我会渠道向政府部门、相关领导反映企业呼声。</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获得我会提供的担保公司、贷款机构、投资伙伴、企业诊断等推介服务。</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参加我会组织的产学研、技术引进、自主创新成果、产品推广、年会以及新闻发布等交流活动。</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参加我会组织的国际交流、经贸合作及评选表彰活动。</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免费享受我会提供的电子商务服务，免费在我会官方网站上发布产品供求、商品价格、招商引资项目、人才招聘等信息（1</w:t>
      </w:r>
      <w:r>
        <w:rPr>
          <w:rFonts w:asciiTheme="minorEastAsia" w:hAnsiTheme="minorEastAsia" w:hint="eastAsia"/>
          <w:spacing w:val="20"/>
          <w:position w:val="-10"/>
          <w:sz w:val="24"/>
          <w:szCs w:val="24"/>
        </w:rPr>
        <w:t>~</w:t>
      </w:r>
      <w:r>
        <w:rPr>
          <w:rFonts w:asciiTheme="minorEastAsia" w:hAnsiTheme="minorEastAsia" w:hint="eastAsia"/>
          <w:spacing w:val="20"/>
          <w:sz w:val="24"/>
          <w:szCs w:val="24"/>
        </w:rPr>
        <w:t>3</w:t>
      </w:r>
      <w:r>
        <w:rPr>
          <w:rFonts w:asciiTheme="minorEastAsia" w:hAnsiTheme="minorEastAsia" w:hint="eastAsia"/>
          <w:sz w:val="24"/>
          <w:szCs w:val="24"/>
        </w:rPr>
        <w:t>次/年）。</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享受我会提供的法律专线咨询、法律援助和权益保障服务。</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参加我会组织的企业创业辅导、企业成长工程、企业融资投资（规模企业帮助上市）、职业经理人职业水平资格认证、质量管理认证和品牌建设等培训活动，协助解决会员单位在经营过程中遇到的问题。</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享受我会提供的政策咨询、企业管理咨询服务，参加会员联谊活动以及我会组织的有关评选表彰活动。</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免费赠阅本会《中国人文外交促进会专刊》、赠送会员名录；优先、优惠在本会会刊、刊登广告或发布信息。</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免费参加我会主办的所有会议、活动。</w:t>
      </w:r>
    </w:p>
    <w:p w:rsidR="007528F4" w:rsidRDefault="007528F4" w:rsidP="004E48A3">
      <w:pPr>
        <w:spacing w:line="440" w:lineRule="exact"/>
        <w:rPr>
          <w:rFonts w:asciiTheme="minorEastAsia" w:hAnsiTheme="minorEastAsia" w:hint="eastAsia"/>
          <w:color w:val="FF0000"/>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免费在我会网页上链接副理事长单位网址。</w:t>
      </w:r>
    </w:p>
    <w:p w:rsidR="007528F4" w:rsidRDefault="007528F4" w:rsidP="004E48A3">
      <w:pPr>
        <w:spacing w:line="440" w:lineRule="exact"/>
        <w:rPr>
          <w:rFonts w:asciiTheme="minorEastAsia" w:hAnsiTheme="minorEastAsia" w:hint="eastAsia"/>
          <w:color w:val="000000" w:themeColor="text1"/>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免费参加我会主办的学术论坛、年会等活动（2次/年）</w:t>
      </w:r>
      <w:r>
        <w:rPr>
          <w:rFonts w:asciiTheme="minorEastAsia" w:hAnsiTheme="minorEastAsia" w:hint="eastAsia"/>
          <w:color w:val="000000" w:themeColor="text1"/>
          <w:sz w:val="24"/>
          <w:szCs w:val="24"/>
        </w:rPr>
        <w:t>。</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我会为副会长设立办公接待场所，便于副会长单位在京（湘）的业务开展与联络。</w:t>
      </w:r>
    </w:p>
    <w:p w:rsidR="007528F4" w:rsidRDefault="007528F4" w:rsidP="004E48A3">
      <w:pPr>
        <w:spacing w:line="440" w:lineRule="exact"/>
        <w:ind w:left="360" w:hangingChars="150" w:hanging="360"/>
        <w:rPr>
          <w:rFonts w:asciiTheme="minorEastAsia" w:hAnsiTheme="minorEastAsia" w:hint="eastAsia"/>
          <w:color w:val="FF0000"/>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副会长单位可作为我会的长期调研基地，根据需要安排我会顾问委员会、专家委员会领导及成员下企业调研，并通过我会渠道向有关部门领导反映企业及行业呼声。</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免费在我会《中国人文外交促进会专刊》、刊登通栏彩版广告或同等版面的宣传软文（1次/年）。</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代表我会参与社会活动，并主席台就座，担任主持人或主讲人；获得展示单位与个人形象的机会。</w:t>
      </w:r>
    </w:p>
    <w:p w:rsidR="007528F4" w:rsidRDefault="007528F4" w:rsidP="004E48A3">
      <w:pPr>
        <w:spacing w:line="440" w:lineRule="exact"/>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优先获得我会组织的重要活动的冠名权。</w:t>
      </w:r>
    </w:p>
    <w:p w:rsidR="00C14909" w:rsidRPr="004F416B" w:rsidRDefault="00C14909" w:rsidP="004E48A3">
      <w:pPr>
        <w:spacing w:line="440" w:lineRule="exact"/>
        <w:rPr>
          <w:rFonts w:asciiTheme="minorEastAsia" w:hAnsiTheme="minorEastAsia"/>
          <w:sz w:val="24"/>
          <w:szCs w:val="24"/>
        </w:rPr>
      </w:pPr>
      <w:r>
        <w:rPr>
          <w:rFonts w:asciiTheme="minorEastAsia" w:hAnsiTheme="minorEastAsia" w:hint="eastAsia"/>
          <w:color w:val="FF0000"/>
          <w:sz w:val="24"/>
          <w:szCs w:val="24"/>
        </w:rPr>
        <w:lastRenderedPageBreak/>
        <w:t xml:space="preserve">★ </w:t>
      </w:r>
      <w:r w:rsidRPr="004F416B">
        <w:rPr>
          <w:rFonts w:asciiTheme="minorEastAsia" w:hAnsiTheme="minorEastAsia" w:hint="eastAsia"/>
          <w:sz w:val="24"/>
          <w:szCs w:val="24"/>
        </w:rPr>
        <w:t>优先、优惠推荐配合与随同领导人出访。</w:t>
      </w:r>
    </w:p>
    <w:p w:rsidR="00C14909" w:rsidRPr="004F416B" w:rsidRDefault="00C14909" w:rsidP="004E48A3">
      <w:pPr>
        <w:spacing w:line="440" w:lineRule="exact"/>
        <w:rPr>
          <w:rFonts w:asciiTheme="minorEastAsia" w:hAnsiTheme="minorEastAsia"/>
          <w:sz w:val="24"/>
          <w:szCs w:val="24"/>
        </w:rPr>
      </w:pPr>
      <w:r>
        <w:rPr>
          <w:rFonts w:asciiTheme="minorEastAsia" w:hAnsiTheme="minorEastAsia" w:hint="eastAsia"/>
          <w:color w:val="FF0000"/>
          <w:sz w:val="24"/>
          <w:szCs w:val="24"/>
        </w:rPr>
        <w:t xml:space="preserve">★ </w:t>
      </w:r>
      <w:r w:rsidRPr="004F416B">
        <w:rPr>
          <w:rFonts w:asciiTheme="minorEastAsia" w:hAnsiTheme="minorEastAsia" w:hint="eastAsia"/>
          <w:sz w:val="24"/>
          <w:szCs w:val="24"/>
        </w:rPr>
        <w:t>有权直接参与我会重大事项的决策。</w:t>
      </w:r>
    </w:p>
    <w:p w:rsidR="00C14909" w:rsidRPr="004F416B" w:rsidRDefault="00C14909" w:rsidP="004E48A3">
      <w:pPr>
        <w:spacing w:line="440" w:lineRule="exact"/>
        <w:rPr>
          <w:rFonts w:asciiTheme="minorEastAsia" w:hAnsiTheme="minorEastAsia"/>
          <w:sz w:val="24"/>
          <w:szCs w:val="24"/>
        </w:rPr>
      </w:pPr>
      <w:r>
        <w:rPr>
          <w:rFonts w:asciiTheme="minorEastAsia" w:hAnsiTheme="minorEastAsia" w:hint="eastAsia"/>
          <w:color w:val="FF0000"/>
          <w:sz w:val="24"/>
          <w:szCs w:val="24"/>
        </w:rPr>
        <w:t xml:space="preserve">★ </w:t>
      </w:r>
      <w:r w:rsidRPr="004F416B">
        <w:rPr>
          <w:rFonts w:asciiTheme="minorEastAsia" w:hAnsiTheme="minorEastAsia" w:hint="eastAsia"/>
          <w:sz w:val="24"/>
          <w:szCs w:val="24"/>
        </w:rPr>
        <w:t>特殊情况下可会同我会会长拜见党和国家有关领导人或省、部级高级干部。</w:t>
      </w:r>
    </w:p>
    <w:p w:rsidR="00C14909" w:rsidRPr="004F416B" w:rsidRDefault="00C14909" w:rsidP="004E48A3">
      <w:pPr>
        <w:spacing w:line="440" w:lineRule="exact"/>
        <w:ind w:left="360" w:hangingChars="150" w:hanging="360"/>
        <w:rPr>
          <w:rFonts w:asciiTheme="minorEastAsia" w:hAnsiTheme="minorEastAsia"/>
          <w:sz w:val="24"/>
          <w:szCs w:val="24"/>
        </w:rPr>
      </w:pPr>
      <w:r>
        <w:rPr>
          <w:rFonts w:asciiTheme="minorEastAsia" w:hAnsiTheme="minorEastAsia" w:hint="eastAsia"/>
          <w:color w:val="FF0000"/>
          <w:sz w:val="24"/>
          <w:szCs w:val="24"/>
        </w:rPr>
        <w:t xml:space="preserve">★ </w:t>
      </w:r>
      <w:r w:rsidRPr="004F416B">
        <w:rPr>
          <w:rFonts w:asciiTheme="minorEastAsia" w:hAnsiTheme="minorEastAsia" w:hint="eastAsia"/>
          <w:sz w:val="24"/>
          <w:szCs w:val="24"/>
        </w:rPr>
        <w:t>免费参加我会承办的各有关活动，免费在我会的媒体新闻宣传部发布个人相关信息和常务副会长单位品牌推广。</w:t>
      </w:r>
    </w:p>
    <w:p w:rsidR="00C14909" w:rsidRPr="004F416B" w:rsidRDefault="00C14909" w:rsidP="004E48A3">
      <w:pPr>
        <w:spacing w:line="440" w:lineRule="exact"/>
        <w:rPr>
          <w:rFonts w:asciiTheme="minorEastAsia" w:hAnsiTheme="minorEastAsia"/>
          <w:sz w:val="24"/>
          <w:szCs w:val="24"/>
        </w:rPr>
      </w:pPr>
      <w:r>
        <w:rPr>
          <w:rFonts w:asciiTheme="minorEastAsia" w:hAnsiTheme="minorEastAsia" w:hint="eastAsia"/>
          <w:color w:val="FF0000"/>
          <w:sz w:val="24"/>
          <w:szCs w:val="24"/>
        </w:rPr>
        <w:t xml:space="preserve">★ </w:t>
      </w:r>
      <w:r w:rsidRPr="004F416B">
        <w:rPr>
          <w:rFonts w:asciiTheme="minorEastAsia" w:hAnsiTheme="minorEastAsia" w:hint="eastAsia"/>
          <w:sz w:val="24"/>
          <w:szCs w:val="24"/>
        </w:rPr>
        <w:t>免费在长期合作单位展示广告位，进行常务副会长和常务副会长单位形象宣传。</w:t>
      </w:r>
    </w:p>
    <w:p w:rsidR="00085BFA" w:rsidRPr="00C14909" w:rsidRDefault="00C14909" w:rsidP="004E48A3">
      <w:pPr>
        <w:spacing w:line="440" w:lineRule="exact"/>
        <w:ind w:left="360" w:hangingChars="150" w:hanging="360"/>
        <w:jc w:val="left"/>
        <w:rPr>
          <w:rFonts w:asciiTheme="minorEastAsia" w:hAnsiTheme="minorEastAsia" w:hint="eastAsia"/>
          <w:sz w:val="24"/>
          <w:szCs w:val="24"/>
        </w:rPr>
      </w:pPr>
      <w:r>
        <w:rPr>
          <w:rFonts w:asciiTheme="minorEastAsia" w:hAnsiTheme="minorEastAsia" w:hint="eastAsia"/>
          <w:color w:val="FF0000"/>
          <w:sz w:val="24"/>
          <w:szCs w:val="24"/>
        </w:rPr>
        <w:t xml:space="preserve">★ </w:t>
      </w:r>
      <w:r w:rsidRPr="004F416B">
        <w:rPr>
          <w:rFonts w:asciiTheme="minorEastAsia" w:hAnsiTheme="minorEastAsia" w:hint="eastAsia"/>
          <w:sz w:val="24"/>
          <w:szCs w:val="24"/>
        </w:rPr>
        <w:t>我会向常务副会长和常务副会长单位常年免费提供法律顾问和生产经营中的维权工作服务。</w:t>
      </w:r>
    </w:p>
    <w:p w:rsidR="007528F4" w:rsidRDefault="007528F4" w:rsidP="004E48A3">
      <w:pPr>
        <w:spacing w:line="440" w:lineRule="exact"/>
        <w:ind w:left="360" w:hangingChars="150" w:hanging="360"/>
        <w:rPr>
          <w:rFonts w:asciiTheme="minorEastAsia" w:hAnsiTheme="minorEastAsia" w:hint="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授予</w:t>
      </w:r>
      <w:r w:rsidR="00DA549F">
        <w:rPr>
          <w:rFonts w:asciiTheme="minorEastAsia" w:hAnsiTheme="minorEastAsia" w:hint="eastAsia"/>
          <w:sz w:val="24"/>
          <w:szCs w:val="24"/>
        </w:rPr>
        <w:t>常务</w:t>
      </w:r>
      <w:r>
        <w:rPr>
          <w:rFonts w:asciiTheme="minorEastAsia" w:hAnsiTheme="minorEastAsia" w:hint="eastAsia"/>
          <w:sz w:val="24"/>
          <w:szCs w:val="24"/>
        </w:rPr>
        <w:t>副会长单位“中国优秀企业”及“中国优秀企业家”荣誉称号，并在年会上予以宣传和表彰。</w:t>
      </w:r>
    </w:p>
    <w:p w:rsidR="004F416B" w:rsidRPr="004F416B" w:rsidRDefault="007528F4" w:rsidP="004E48A3">
      <w:pPr>
        <w:spacing w:line="440" w:lineRule="exact"/>
        <w:ind w:left="360" w:hangingChars="150" w:hanging="360"/>
        <w:jc w:val="left"/>
        <w:rPr>
          <w:rFonts w:asciiTheme="minorEastAsia" w:hAnsiTheme="minorEastAsia"/>
          <w:sz w:val="24"/>
          <w:szCs w:val="24"/>
        </w:rPr>
      </w:pPr>
      <w:r w:rsidRPr="004F416B">
        <w:rPr>
          <w:rFonts w:asciiTheme="minorEastAsia" w:hAnsiTheme="minorEastAsia" w:hint="eastAsia"/>
          <w:color w:val="FF0000"/>
          <w:sz w:val="24"/>
          <w:szCs w:val="24"/>
        </w:rPr>
        <w:t xml:space="preserve">★ </w:t>
      </w:r>
      <w:r w:rsidR="004F416B" w:rsidRPr="004F416B">
        <w:rPr>
          <w:rFonts w:asciiTheme="minorEastAsia" w:hAnsiTheme="minorEastAsia" w:hint="eastAsia"/>
          <w:sz w:val="24"/>
          <w:szCs w:val="24"/>
        </w:rPr>
        <w:t>获得我会授予的常务副会长单位资格证书，并享有“中国人文外交促进会常务副会长单位”的荣誉和社会交往的身份。</w:t>
      </w:r>
    </w:p>
    <w:p w:rsidR="007528F4" w:rsidRPr="004F416B" w:rsidRDefault="007528F4" w:rsidP="004E48A3">
      <w:pPr>
        <w:spacing w:line="440" w:lineRule="exact"/>
        <w:rPr>
          <w:rFonts w:asciiTheme="minorEastAsia" w:hAnsiTheme="minorEastAsia" w:hint="eastAsia"/>
          <w:sz w:val="24"/>
          <w:szCs w:val="24"/>
        </w:rPr>
      </w:pPr>
    </w:p>
    <w:p w:rsidR="00FE7318" w:rsidRPr="004F416B" w:rsidRDefault="00FE7318" w:rsidP="004E48A3">
      <w:pPr>
        <w:spacing w:line="440" w:lineRule="exact"/>
      </w:pPr>
    </w:p>
    <w:sectPr w:rsidR="00FE7318" w:rsidRPr="004F416B" w:rsidSect="007528F4">
      <w:headerReference w:type="default" r:id="rId9"/>
      <w:pgSz w:w="11906" w:h="16838"/>
      <w:pgMar w:top="851" w:right="1134" w:bottom="28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18" w:rsidRDefault="00FE7318" w:rsidP="007528F4">
      <w:r>
        <w:separator/>
      </w:r>
    </w:p>
  </w:endnote>
  <w:endnote w:type="continuationSeparator" w:id="1">
    <w:p w:rsidR="00FE7318" w:rsidRDefault="00FE7318" w:rsidP="00752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18" w:rsidRDefault="00FE7318" w:rsidP="007528F4">
      <w:r>
        <w:separator/>
      </w:r>
    </w:p>
  </w:footnote>
  <w:footnote w:type="continuationSeparator" w:id="1">
    <w:p w:rsidR="00FE7318" w:rsidRDefault="00FE7318" w:rsidP="00752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F4" w:rsidRDefault="007528F4" w:rsidP="00A30A20">
    <w:pPr>
      <w:pStyle w:val="a3"/>
      <w:pBdr>
        <w:bottom w:val="none" w:sz="0" w:space="0" w:color="auto"/>
      </w:pBdr>
      <w:jc w:val="right"/>
    </w:pPr>
    <w:r>
      <w:rPr>
        <w:rFonts w:hint="eastAsia"/>
      </w:rPr>
      <w:t>18-10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5DA6"/>
    <w:multiLevelType w:val="hybridMultilevel"/>
    <w:tmpl w:val="6A745334"/>
    <w:lvl w:ilvl="0" w:tplc="90685698">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8F4"/>
    <w:rsid w:val="00085BFA"/>
    <w:rsid w:val="004E48A3"/>
    <w:rsid w:val="004F416B"/>
    <w:rsid w:val="007528F4"/>
    <w:rsid w:val="00A30A20"/>
    <w:rsid w:val="00C14909"/>
    <w:rsid w:val="00DA549F"/>
    <w:rsid w:val="00FE7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2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28F4"/>
    <w:rPr>
      <w:sz w:val="18"/>
      <w:szCs w:val="18"/>
    </w:rPr>
  </w:style>
  <w:style w:type="paragraph" w:styleId="a4">
    <w:name w:val="footer"/>
    <w:basedOn w:val="a"/>
    <w:link w:val="Char0"/>
    <w:uiPriority w:val="99"/>
    <w:semiHidden/>
    <w:unhideWhenUsed/>
    <w:rsid w:val="00752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28F4"/>
    <w:rPr>
      <w:sz w:val="18"/>
      <w:szCs w:val="18"/>
    </w:rPr>
  </w:style>
  <w:style w:type="paragraph" w:styleId="a5">
    <w:name w:val="List Paragraph"/>
    <w:basedOn w:val="a"/>
    <w:uiPriority w:val="34"/>
    <w:qFormat/>
    <w:rsid w:val="004F416B"/>
    <w:pPr>
      <w:ind w:firstLineChars="200" w:firstLine="420"/>
    </w:pPr>
  </w:style>
</w:styles>
</file>

<file path=word/webSettings.xml><?xml version="1.0" encoding="utf-8"?>
<w:webSettings xmlns:r="http://schemas.openxmlformats.org/officeDocument/2006/relationships" xmlns:w="http://schemas.openxmlformats.org/wordprocessingml/2006/main">
  <w:divs>
    <w:div w:id="12269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2013-09-16T12:24:00Z</dcterms:created>
  <dcterms:modified xsi:type="dcterms:W3CDTF">2013-09-16T12:29:00Z</dcterms:modified>
</cp:coreProperties>
</file>